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E4B" w:rsidRDefault="00413E4B" w:rsidP="00413E4B">
      <w:pPr>
        <w:rPr>
          <w:rFonts w:ascii="Tahoma" w:hAnsi="Tahoma" w:cs="Tahoma"/>
          <w:sz w:val="18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  <w:r w:rsidRPr="00C9382D">
        <w:rPr>
          <w:rFonts w:ascii="Tahoma" w:hAnsi="Tahoma" w:cs="Tahoma"/>
          <w:b/>
          <w:color w:val="000000"/>
        </w:rPr>
        <w:t>YOUR NAME: 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  <w:r w:rsidRPr="00C9382D">
        <w:rPr>
          <w:rFonts w:ascii="Tahoma" w:hAnsi="Tahoma" w:cs="Tahoma"/>
          <w:b/>
          <w:color w:val="000000"/>
        </w:rPr>
        <w:t>DATE: ____________________________________________________________</w:t>
      </w: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Pr="00C9382D" w:rsidRDefault="00413E4B" w:rsidP="00413E4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413E4B" w:rsidRDefault="00413E4B" w:rsidP="00F15013">
      <w:pPr>
        <w:suppressAutoHyphens w:val="0"/>
        <w:spacing w:before="100" w:beforeAutospacing="1" w:after="100" w:afterAutospacing="1"/>
        <w:rPr>
          <w:rFonts w:eastAsia="Times New Roman" w:cs="Times New Roman"/>
          <w:b/>
          <w:bCs/>
          <w:kern w:val="0"/>
          <w:lang w:eastAsia="ru-RU" w:bidi="ar-SA"/>
        </w:rPr>
      </w:pPr>
    </w:p>
    <w:p w:rsidR="004D6432" w:rsidRPr="007B7C06" w:rsidRDefault="004D6432" w:rsidP="004D6432">
      <w:pPr>
        <w:rPr>
          <w:bCs/>
        </w:rPr>
      </w:pPr>
      <w:r w:rsidRPr="007B7C06">
        <w:rPr>
          <w:bCs/>
        </w:rPr>
        <w:t>ALAPELEMZÉS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Ennek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dokumentumnak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elsődleges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célja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hogy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elmélyítse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két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különböző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szabadonfutó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generátor-szíjtárcsa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gyártásának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működésének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alapkoncepcióját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Összehasonlítjuk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utángyártott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alkatrészek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piacának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főszereplője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által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kínált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rendszer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jellemzőit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a </w:t>
      </w:r>
      <w:r>
        <w:rPr>
          <w:bCs/>
        </w:rPr>
        <w:t>XXX</w:t>
      </w:r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egyedi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záró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rendszerű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új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termékét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Összességében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két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nagyteljesítményű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termékről</w:t>
      </w:r>
      <w:proofErr w:type="spellEnd"/>
      <w:r w:rsidRPr="007B7C06">
        <w:rPr>
          <w:bCs/>
        </w:rPr>
        <w:t xml:space="preserve"> van </w:t>
      </w:r>
      <w:proofErr w:type="spellStart"/>
      <w:r w:rsidRPr="007B7C06">
        <w:rPr>
          <w:bCs/>
        </w:rPr>
        <w:t>szó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amelyek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alapvetően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ugyanazokat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anyagokat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használják</w:t>
      </w:r>
      <w:proofErr w:type="spellEnd"/>
      <w:r w:rsidRPr="007B7C06">
        <w:rPr>
          <w:bCs/>
        </w:rPr>
        <w:t xml:space="preserve">, de </w:t>
      </w:r>
      <w:proofErr w:type="spellStart"/>
      <w:r w:rsidRPr="007B7C06">
        <w:rPr>
          <w:bCs/>
        </w:rPr>
        <w:t>eltérő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felületkezeléssel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r w:rsidRPr="007B7C06">
        <w:rPr>
          <w:bCs/>
        </w:rPr>
        <w:t>KONKURENS SZÍJTÁRCSA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Ennek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szíjtárcsának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központi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tengely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vagy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mag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jelenti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működési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alapját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amely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</w:t>
      </w:r>
      <w:proofErr w:type="spellEnd"/>
      <w:r w:rsidRPr="007B7C06">
        <w:rPr>
          <w:bCs/>
        </w:rPr>
        <w:t xml:space="preserve"> sor, </w:t>
      </w:r>
      <w:proofErr w:type="spellStart"/>
      <w:r w:rsidRPr="007B7C06">
        <w:rPr>
          <w:bCs/>
        </w:rPr>
        <w:t>hosszában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elhelyezett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kis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réssel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rendelkezik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</w:t>
      </w:r>
      <w:proofErr w:type="spellEnd"/>
      <w:r w:rsidRPr="007B7C06">
        <w:rPr>
          <w:bCs/>
        </w:rPr>
        <w:t xml:space="preserve"> "</w:t>
      </w:r>
      <w:proofErr w:type="spellStart"/>
      <w:r w:rsidRPr="007B7C06">
        <w:rPr>
          <w:bCs/>
        </w:rPr>
        <w:t>tűkosár</w:t>
      </w:r>
      <w:proofErr w:type="spellEnd"/>
      <w:r w:rsidRPr="007B7C06">
        <w:rPr>
          <w:bCs/>
        </w:rPr>
        <w:t xml:space="preserve">" </w:t>
      </w:r>
      <w:proofErr w:type="spellStart"/>
      <w:r w:rsidRPr="007B7C06">
        <w:rPr>
          <w:bCs/>
        </w:rPr>
        <w:t>megtartási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vagy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pozicionálási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feladatának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elvégzéséhez</w:t>
      </w:r>
      <w:proofErr w:type="spellEnd"/>
      <w:r w:rsidRPr="007B7C06">
        <w:rPr>
          <w:bCs/>
        </w:rPr>
        <w:t xml:space="preserve">. 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Ez</w:t>
      </w:r>
      <w:proofErr w:type="spellEnd"/>
      <w:r w:rsidRPr="007B7C06">
        <w:rPr>
          <w:bCs/>
        </w:rPr>
        <w:t xml:space="preserve"> a "</w:t>
      </w:r>
      <w:proofErr w:type="spellStart"/>
      <w:r w:rsidRPr="007B7C06">
        <w:rPr>
          <w:bCs/>
        </w:rPr>
        <w:t>kosár</w:t>
      </w:r>
      <w:proofErr w:type="spellEnd"/>
      <w:r w:rsidRPr="007B7C06">
        <w:rPr>
          <w:bCs/>
        </w:rPr>
        <w:t xml:space="preserve">"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őt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körülölelő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perselyhez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vagy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csapágyhoz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dörzsölve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dolgozik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r w:rsidRPr="007B7C06">
        <w:rPr>
          <w:bCs/>
        </w:rPr>
        <w:t xml:space="preserve">A </w:t>
      </w:r>
      <w:proofErr w:type="spellStart"/>
      <w:r w:rsidRPr="007B7C06">
        <w:rPr>
          <w:bCs/>
        </w:rPr>
        <w:t>működése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rendkívül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megbízható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pontos</w:t>
      </w:r>
      <w:proofErr w:type="spellEnd"/>
      <w:r w:rsidRPr="007B7C06">
        <w:rPr>
          <w:bCs/>
        </w:rPr>
        <w:t xml:space="preserve">, de a </w:t>
      </w:r>
      <w:proofErr w:type="spellStart"/>
      <w:r w:rsidRPr="007B7C06">
        <w:rPr>
          <w:bCs/>
        </w:rPr>
        <w:t>gyenge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pontját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élettartam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jelenti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mert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rendszer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zárását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központi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magon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található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résekre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bízni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azzal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jár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hogy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csökken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termék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élettartama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ugyanakkor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nehézséget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jelent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meghajtási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ellenállás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tesztjein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határterhelések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elviselése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r w:rsidRPr="007B7C06">
        <w:rPr>
          <w:bCs/>
        </w:rPr>
        <w:t xml:space="preserve">A </w:t>
      </w:r>
      <w:r>
        <w:rPr>
          <w:bCs/>
        </w:rPr>
        <w:t>XXX</w:t>
      </w:r>
      <w:r w:rsidRPr="007B7C06">
        <w:rPr>
          <w:bCs/>
        </w:rPr>
        <w:t xml:space="preserve"> SZÍJTÁRCSA</w:t>
      </w:r>
    </w:p>
    <w:p w:rsidR="004D6432" w:rsidRPr="007B7C06" w:rsidRDefault="004D6432" w:rsidP="004D6432">
      <w:pPr>
        <w:rPr>
          <w:bCs/>
        </w:rPr>
      </w:pPr>
      <w:r w:rsidRPr="007B7C06">
        <w:rPr>
          <w:bCs/>
        </w:rPr>
        <w:t xml:space="preserve">A </w:t>
      </w:r>
      <w:r>
        <w:rPr>
          <w:bCs/>
        </w:rPr>
        <w:t>XXX</w:t>
      </w:r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generátor-szíjtárcsa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projekt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azon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alapelven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nyugszik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hogy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működése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alapját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adó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megoldás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során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magegység</w:t>
      </w:r>
      <w:proofErr w:type="spellEnd"/>
      <w:r w:rsidRPr="007B7C06">
        <w:rPr>
          <w:bCs/>
        </w:rPr>
        <w:t xml:space="preserve"> "</w:t>
      </w:r>
      <w:proofErr w:type="spellStart"/>
      <w:r w:rsidRPr="007B7C06">
        <w:rPr>
          <w:bCs/>
        </w:rPr>
        <w:t>gördítőrámpák</w:t>
      </w:r>
      <w:proofErr w:type="spellEnd"/>
      <w:r w:rsidRPr="007B7C06">
        <w:rPr>
          <w:bCs/>
        </w:rPr>
        <w:t xml:space="preserve">" </w:t>
      </w:r>
      <w:proofErr w:type="spellStart"/>
      <w:r w:rsidRPr="007B7C06">
        <w:rPr>
          <w:bCs/>
        </w:rPr>
        <w:t>segítségével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közvetlenül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szíjtárcsa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falaihoz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rögzül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lehetővé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teszi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számunkra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tűk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nagy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teljesítményű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görgőkre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cserélését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r w:rsidRPr="007B7C06">
        <w:rPr>
          <w:bCs/>
        </w:rPr>
        <w:t xml:space="preserve">A </w:t>
      </w:r>
      <w:proofErr w:type="spellStart"/>
      <w:r w:rsidRPr="007B7C06">
        <w:rPr>
          <w:bCs/>
        </w:rPr>
        <w:t>rámpalejtés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-</w:t>
      </w:r>
      <w:proofErr w:type="spellStart"/>
      <w:r w:rsidRPr="007B7C06">
        <w:rPr>
          <w:bCs/>
        </w:rPr>
        <w:t>hajlás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tervezése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sok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tanulmány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próba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eredménye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amelyek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teljesítmény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optimalizálását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szíjtárcsaegység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élettartamát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célozták</w:t>
      </w:r>
      <w:proofErr w:type="spellEnd"/>
      <w:r w:rsidRPr="007B7C06">
        <w:rPr>
          <w:bCs/>
        </w:rPr>
        <w:t>.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Ezzel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egyidejűleg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nyomórugók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beépítésével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rezgéselnyelő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rendszert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is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kívántunk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nyújtani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hogy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lehetőség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szerint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legjobban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elnyelje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motor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rezgéseit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ennek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következtében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javuljon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meghajtási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ellenállás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tesztjein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határterhelések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elviselése</w:t>
      </w:r>
      <w:proofErr w:type="spellEnd"/>
      <w:r w:rsidRPr="007B7C06">
        <w:rPr>
          <w:bCs/>
        </w:rPr>
        <w:t xml:space="preserve">. </w:t>
      </w:r>
    </w:p>
    <w:p w:rsidR="004D6432" w:rsidRPr="007B7C06" w:rsidRDefault="004D6432" w:rsidP="004D6432">
      <w:pPr>
        <w:rPr>
          <w:bCs/>
        </w:rPr>
      </w:pPr>
      <w:proofErr w:type="spellStart"/>
      <w:r w:rsidRPr="007B7C06">
        <w:rPr>
          <w:bCs/>
        </w:rPr>
        <w:t>Ezekhez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társul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még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anyagok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azok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felületkezelésének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alapos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tanulmányozása</w:t>
      </w:r>
      <w:proofErr w:type="spellEnd"/>
      <w:r w:rsidRPr="007B7C06">
        <w:rPr>
          <w:bCs/>
        </w:rPr>
        <w:t xml:space="preserve">, </w:t>
      </w:r>
      <w:proofErr w:type="spellStart"/>
      <w:r w:rsidRPr="007B7C06">
        <w:rPr>
          <w:bCs/>
        </w:rPr>
        <w:t>amely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egy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nagyon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versenyképes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és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utángyártott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alkatrészek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piacán</w:t>
      </w:r>
      <w:proofErr w:type="spellEnd"/>
      <w:r w:rsidRPr="007B7C06">
        <w:rPr>
          <w:bCs/>
        </w:rPr>
        <w:t xml:space="preserve"> a </w:t>
      </w:r>
      <w:proofErr w:type="spellStart"/>
      <w:r w:rsidRPr="007B7C06">
        <w:rPr>
          <w:bCs/>
        </w:rPr>
        <w:t>legfontosabb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gyártók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termékeivel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teljességgel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összevethető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termék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megvalósításához</w:t>
      </w:r>
      <w:proofErr w:type="spellEnd"/>
      <w:r w:rsidRPr="007B7C06">
        <w:rPr>
          <w:bCs/>
        </w:rPr>
        <w:t xml:space="preserve"> </w:t>
      </w:r>
      <w:proofErr w:type="spellStart"/>
      <w:r w:rsidRPr="007B7C06">
        <w:rPr>
          <w:bCs/>
        </w:rPr>
        <w:t>vezetett</w:t>
      </w:r>
      <w:proofErr w:type="spellEnd"/>
      <w:r w:rsidRPr="007B7C06">
        <w:rPr>
          <w:bCs/>
        </w:rPr>
        <w:t>.</w:t>
      </w:r>
    </w:p>
    <w:p w:rsidR="00F15013" w:rsidRPr="004D6432" w:rsidRDefault="00F15013" w:rsidP="00F15013">
      <w:pPr>
        <w:rPr>
          <w:b/>
        </w:rPr>
      </w:pPr>
      <w:bookmarkStart w:id="0" w:name="_GoBack"/>
      <w:bookmarkEnd w:id="0"/>
    </w:p>
    <w:p w:rsidR="005A5335" w:rsidRDefault="005A5335"/>
    <w:sectPr w:rsidR="005A533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4B" w:rsidRDefault="00413E4B" w:rsidP="00413E4B">
      <w:r>
        <w:separator/>
      </w:r>
    </w:p>
  </w:endnote>
  <w:endnote w:type="continuationSeparator" w:id="0">
    <w:p w:rsidR="00413E4B" w:rsidRDefault="00413E4B" w:rsidP="00413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4B" w:rsidRDefault="00413E4B" w:rsidP="00413E4B">
      <w:r>
        <w:separator/>
      </w:r>
    </w:p>
  </w:footnote>
  <w:footnote w:type="continuationSeparator" w:id="0">
    <w:p w:rsidR="00413E4B" w:rsidRDefault="00413E4B" w:rsidP="00413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4B" w:rsidRDefault="00413E4B" w:rsidP="00413E4B">
    <w:pPr>
      <w:pStyle w:val="Intestazione"/>
      <w:jc w:val="center"/>
    </w:pPr>
    <w:r>
      <w:rPr>
        <w:noProof/>
        <w:lang w:eastAsia="it-IT" w:bidi="ar-SA"/>
      </w:rPr>
      <w:drawing>
        <wp:inline distT="0" distB="0" distL="0" distR="0" wp14:anchorId="5964F98C" wp14:editId="11C657CA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013"/>
    <w:rsid w:val="00413E4B"/>
    <w:rsid w:val="004D6432"/>
    <w:rsid w:val="005A5335"/>
    <w:rsid w:val="00F1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01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13E4B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E4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3E4B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3E4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2015-11-13T14:30:00Z</dcterms:created>
  <dcterms:modified xsi:type="dcterms:W3CDTF">2015-11-13T15:44:00Z</dcterms:modified>
</cp:coreProperties>
</file>